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10"/>
        <w:rPr>
          <w:rFonts w:ascii="Times New Roman"/>
        </w:rPr>
      </w:pPr>
    </w:p>
    <w:p>
      <w:pPr>
        <w:spacing w:before="75"/>
        <w:ind w:left="0" w:right="103" w:firstLine="0"/>
        <w:jc w:val="right"/>
        <w:rPr>
          <w:sz w:val="18"/>
        </w:rPr>
      </w:pPr>
      <w:r>
        <w:pict>
          <v:line id="_x0000_s1026" o:spid="_x0000_s1026" o:spt="20" style="position:absolute;left:0pt;margin-left:62.4pt;margin-top:16.8pt;height:0pt;width:463.65pt;mso-position-horizontal-relative:page;z-index:251658240;mso-width-relative:page;mso-height-relative:page;" stroked="t" coordsize="21600,21600">
            <v:path arrowok="t"/>
            <v:fill focussize="0,0"/>
            <v:stroke weight="0.72pt" color="#000000"/>
            <v:imagedata o:title=""/>
            <o:lock v:ext="edit"/>
          </v:lin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855980</wp:posOffset>
            </wp:positionH>
            <wp:positionV relativeFrom="paragraph">
              <wp:posOffset>-176530</wp:posOffset>
            </wp:positionV>
            <wp:extent cx="863600" cy="3251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485" cy="32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数字传承文明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2"/>
        <w:rPr>
          <w:sz w:val="23"/>
        </w:rPr>
      </w:pPr>
    </w:p>
    <w:p>
      <w:pPr>
        <w:spacing w:before="16" w:line="292" w:lineRule="auto"/>
        <w:ind w:left="3543" w:right="2041" w:hanging="1201"/>
        <w:jc w:val="left"/>
        <w:rPr>
          <w:rFonts w:hint="eastAsia" w:ascii="黑体" w:eastAsia="黑体"/>
          <w:spacing w:val="-3"/>
          <w:sz w:val="60"/>
        </w:rPr>
      </w:pPr>
      <w:r>
        <w:rPr>
          <w:rFonts w:hint="eastAsia" w:ascii="黑体" w:eastAsia="黑体"/>
          <w:spacing w:val="-3"/>
          <w:sz w:val="60"/>
        </w:rPr>
        <w:t>书香中国高校平台</w:t>
      </w:r>
    </w:p>
    <w:p>
      <w:pPr>
        <w:spacing w:before="16" w:line="292" w:lineRule="auto"/>
        <w:ind w:left="697" w:leftChars="317" w:right="2041" w:firstLine="2852" w:firstLineChars="0"/>
        <w:jc w:val="left"/>
        <w:rPr>
          <w:rFonts w:hint="eastAsia" w:ascii="黑体" w:eastAsia="黑体"/>
          <w:spacing w:val="-3"/>
          <w:sz w:val="60"/>
          <w:lang w:val="en-US" w:eastAsia="zh-CN"/>
        </w:rPr>
      </w:pPr>
      <w:r>
        <w:rPr>
          <w:rFonts w:hint="eastAsia" w:ascii="黑体" w:eastAsia="黑体"/>
          <w:spacing w:val="-3"/>
          <w:sz w:val="60"/>
          <w:lang w:val="en-US" w:eastAsia="zh-CN"/>
        </w:rPr>
        <w:t>使用指南</w:t>
      </w:r>
    </w:p>
    <w:p>
      <w:pPr>
        <w:pStyle w:val="5"/>
        <w:rPr>
          <w:rFonts w:ascii="黑体"/>
          <w:sz w:val="60"/>
        </w:rPr>
      </w:pPr>
    </w:p>
    <w:p>
      <w:pPr>
        <w:pStyle w:val="5"/>
        <w:rPr>
          <w:rFonts w:ascii="黑体"/>
          <w:sz w:val="60"/>
        </w:rPr>
      </w:pPr>
    </w:p>
    <w:p>
      <w:pPr>
        <w:pStyle w:val="5"/>
        <w:rPr>
          <w:rFonts w:ascii="黑体"/>
          <w:sz w:val="60"/>
        </w:rPr>
      </w:pPr>
    </w:p>
    <w:p>
      <w:pPr>
        <w:pStyle w:val="5"/>
        <w:rPr>
          <w:rFonts w:ascii="黑体"/>
          <w:sz w:val="60"/>
        </w:rPr>
      </w:pPr>
    </w:p>
    <w:p>
      <w:pPr>
        <w:pStyle w:val="5"/>
        <w:rPr>
          <w:rFonts w:ascii="黑体"/>
          <w:sz w:val="60"/>
        </w:rPr>
      </w:pPr>
    </w:p>
    <w:p>
      <w:pPr>
        <w:pStyle w:val="5"/>
        <w:rPr>
          <w:rFonts w:ascii="黑体"/>
          <w:sz w:val="60"/>
        </w:rPr>
      </w:pPr>
    </w:p>
    <w:p>
      <w:pPr>
        <w:pStyle w:val="5"/>
        <w:rPr>
          <w:rFonts w:ascii="黑体"/>
          <w:sz w:val="60"/>
        </w:rPr>
      </w:pPr>
    </w:p>
    <w:p>
      <w:pPr>
        <w:pStyle w:val="5"/>
        <w:spacing w:before="3"/>
        <w:rPr>
          <w:rFonts w:ascii="黑体"/>
          <w:sz w:val="56"/>
        </w:rPr>
      </w:pPr>
    </w:p>
    <w:p>
      <w:pPr>
        <w:spacing w:before="0"/>
        <w:ind w:left="1753" w:right="1309" w:firstLine="0"/>
        <w:jc w:val="center"/>
        <w:rPr>
          <w:sz w:val="32"/>
        </w:rPr>
        <w:sectPr>
          <w:type w:val="continuous"/>
          <w:pgSz w:w="11910" w:h="16840"/>
          <w:pgMar w:top="1080" w:right="1580" w:bottom="280" w:left="1140" w:header="720" w:footer="720" w:gutter="0"/>
        </w:sectPr>
      </w:pPr>
    </w:p>
    <w:p>
      <w:pPr>
        <w:pStyle w:val="5"/>
        <w:spacing w:before="11"/>
        <w:rPr>
          <w:sz w:val="25"/>
        </w:rPr>
      </w:pPr>
    </w:p>
    <w:p>
      <w:pPr>
        <w:pStyle w:val="2"/>
      </w:pPr>
      <w:r>
        <w:t>第一部分 前台</w:t>
      </w:r>
    </w:p>
    <w:p>
      <w:pPr>
        <w:pStyle w:val="5"/>
        <w:spacing w:before="5"/>
        <w:rPr>
          <w:b/>
          <w:sz w:val="34"/>
        </w:rPr>
      </w:pPr>
    </w:p>
    <w:p>
      <w:pPr>
        <w:pStyle w:val="5"/>
        <w:spacing w:line="364" w:lineRule="auto"/>
        <w:ind w:left="137" w:right="136" w:firstLine="480"/>
      </w:pPr>
      <w:r>
        <w:rPr>
          <w:spacing w:val="-4"/>
        </w:rPr>
        <w:t>书香中国互联网数字阅读平台是一个可供读者阅读正版电子图书、有声听书的互</w:t>
      </w:r>
      <w:r>
        <w:rPr>
          <w:spacing w:val="-11"/>
        </w:rPr>
        <w:t>联网数字图书馆。不同于以往的传统数字图书馆模式，书香中国为今后的数字图书馆</w:t>
      </w:r>
      <w:r>
        <w:rPr>
          <w:spacing w:val="-20"/>
        </w:rPr>
        <w:t xml:space="preserve">开辟了崭新的分享平台和运营模式。书香中国平台坚持将正版、优质内容提供给读者， </w:t>
      </w:r>
      <w:r>
        <w:rPr>
          <w:spacing w:val="-14"/>
        </w:rPr>
        <w:t xml:space="preserve">包括超过十万种的数字图书，超过三万集的有声图书。除了基本的浏览阅读功能之外， </w:t>
      </w:r>
      <w:r>
        <w:t>书香中国还是一个绝佳的社交平台。读者可以在网站上畅所欲言，结识书友。</w:t>
      </w:r>
    </w:p>
    <w:p>
      <w:pPr>
        <w:pStyle w:val="3"/>
        <w:numPr>
          <w:ilvl w:val="0"/>
          <w:numId w:val="1"/>
        </w:numPr>
        <w:tabs>
          <w:tab w:val="left" w:pos="558"/>
        </w:tabs>
        <w:spacing w:before="185" w:after="0" w:line="240" w:lineRule="auto"/>
        <w:ind w:left="557" w:right="0" w:hanging="421"/>
        <w:jc w:val="left"/>
      </w:pPr>
      <w:r>
        <w:t>用户注册与登录</w:t>
      </w:r>
    </w:p>
    <w:p>
      <w:pPr>
        <w:pStyle w:val="4"/>
        <w:numPr>
          <w:ilvl w:val="1"/>
          <w:numId w:val="1"/>
        </w:numPr>
        <w:tabs>
          <w:tab w:val="left" w:pos="558"/>
        </w:tabs>
        <w:spacing w:before="242" w:after="0" w:line="240" w:lineRule="auto"/>
        <w:ind w:left="557" w:right="0" w:hanging="421"/>
        <w:jc w:val="left"/>
      </w:pPr>
      <w:r>
        <w:t>用户注册</w:t>
      </w:r>
    </w:p>
    <w:p>
      <w:pPr>
        <w:pStyle w:val="5"/>
        <w:spacing w:before="212" w:line="364" w:lineRule="auto"/>
        <w:ind w:left="137" w:right="259" w:firstLine="48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2026285</wp:posOffset>
            </wp:positionH>
            <wp:positionV relativeFrom="paragraph">
              <wp:posOffset>707390</wp:posOffset>
            </wp:positionV>
            <wp:extent cx="3433445" cy="2120265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699" cy="212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打开书香中国网站，以书香清华为例：在浏览器网址栏中输入 </w:t>
      </w:r>
      <w:r>
        <w:rPr>
          <w:rFonts w:ascii="Times New Roman" w:eastAsia="Times New Roman"/>
        </w:rPr>
        <w:t>sxqh.chineseall.cn</w:t>
      </w:r>
      <w:r>
        <w:t>， 进入平台。如下图所示，新用户在网页右上角或登录框里点击注册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8"/>
        </w:rPr>
      </w:pPr>
    </w:p>
    <w:p>
      <w:pPr>
        <w:spacing w:before="0" w:line="364" w:lineRule="auto"/>
        <w:ind w:left="137" w:right="252" w:firstLine="480"/>
        <w:jc w:val="left"/>
        <w:rPr>
          <w:sz w:val="24"/>
        </w:rPr>
      </w:pPr>
      <w:r>
        <w:drawing>
          <wp:anchor distT="0" distB="0" distL="0" distR="0" simplePos="0" relativeHeight="251337728" behindDoc="1" locked="0" layoutInCell="1" allowOverlap="1">
            <wp:simplePos x="0" y="0"/>
            <wp:positionH relativeFrom="page">
              <wp:posOffset>1593215</wp:posOffset>
            </wp:positionH>
            <wp:positionV relativeFrom="paragraph">
              <wp:posOffset>554355</wp:posOffset>
            </wp:positionV>
            <wp:extent cx="4340860" cy="2157730"/>
            <wp:effectExtent l="0" t="0" r="0" b="0"/>
            <wp:wrapNone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986" cy="2157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24"/>
        </w:rPr>
        <w:t>进入注册页面后，选择所属机构</w:t>
      </w:r>
      <w:r>
        <w:rPr>
          <w:b/>
          <w:w w:val="100"/>
          <w:sz w:val="21"/>
        </w:rPr>
        <w:t>（</w:t>
      </w:r>
      <w:r>
        <w:rPr>
          <w:b/>
          <w:spacing w:val="-5"/>
          <w:w w:val="100"/>
          <w:sz w:val="21"/>
        </w:rPr>
        <w:t>注：所属机构与用户永久绑定，无法更改</w:t>
      </w:r>
      <w:r>
        <w:rPr>
          <w:b/>
          <w:spacing w:val="-106"/>
          <w:w w:val="100"/>
          <w:sz w:val="21"/>
        </w:rPr>
        <w:t>）</w:t>
      </w:r>
      <w:r>
        <w:rPr>
          <w:spacing w:val="-15"/>
          <w:w w:val="100"/>
          <w:sz w:val="21"/>
        </w:rPr>
        <w:t>，</w:t>
      </w:r>
      <w:r>
        <w:rPr>
          <w:spacing w:val="-4"/>
          <w:sz w:val="24"/>
        </w:rPr>
        <w:t>填写基</w:t>
      </w:r>
      <w:r>
        <w:rPr>
          <w:sz w:val="24"/>
        </w:rPr>
        <w:t>本信息（所属机构、用户名、密码和密码确认为必填项）后，可快速注册。</w:t>
      </w:r>
    </w:p>
    <w:p>
      <w:pPr>
        <w:spacing w:after="0" w:line="364" w:lineRule="auto"/>
        <w:jc w:val="left"/>
        <w:rPr>
          <w:sz w:val="24"/>
        </w:rPr>
        <w:sectPr>
          <w:headerReference r:id="rId3" w:type="default"/>
          <w:footerReference r:id="rId4" w:type="default"/>
          <w:pgSz w:w="11910" w:h="16840"/>
          <w:pgMar w:top="1520" w:right="1580" w:bottom="1380" w:left="1140" w:header="889" w:footer="1195" w:gutter="0"/>
        </w:sectPr>
      </w:pPr>
    </w:p>
    <w:p>
      <w:pPr>
        <w:pStyle w:val="4"/>
        <w:numPr>
          <w:ilvl w:val="1"/>
          <w:numId w:val="1"/>
        </w:numPr>
        <w:tabs>
          <w:tab w:val="left" w:pos="663"/>
        </w:tabs>
        <w:spacing w:before="132" w:after="0" w:line="240" w:lineRule="auto"/>
        <w:ind w:left="662" w:right="0" w:hanging="526"/>
        <w:jc w:val="left"/>
      </w:pPr>
      <w:r>
        <w:t>用户登录</w:t>
      </w:r>
    </w:p>
    <w:p>
      <w:pPr>
        <w:pStyle w:val="5"/>
        <w:spacing w:before="7"/>
        <w:rPr>
          <w:b/>
          <w:sz w:val="22"/>
        </w:rPr>
      </w:pPr>
    </w:p>
    <w:p>
      <w:pPr>
        <w:pStyle w:val="5"/>
        <w:ind w:left="662"/>
      </w:pPr>
      <w:r>
        <w:t>读者可通过注册成功的用户名和密码登录平台进行阅读。</w:t>
      </w:r>
    </w:p>
    <w:p>
      <w:pPr>
        <w:pStyle w:val="5"/>
        <w:spacing w:before="9"/>
        <w:rPr>
          <w:sz w:val="20"/>
        </w:rPr>
      </w:pPr>
    </w:p>
    <w:p>
      <w:pPr>
        <w:pStyle w:val="3"/>
        <w:numPr>
          <w:ilvl w:val="0"/>
          <w:numId w:val="1"/>
        </w:numPr>
        <w:tabs>
          <w:tab w:val="left" w:pos="558"/>
        </w:tabs>
        <w:spacing w:before="0" w:after="0" w:line="240" w:lineRule="auto"/>
        <w:ind w:left="557" w:right="0" w:hanging="421"/>
        <w:jc w:val="left"/>
      </w:pPr>
      <w:r>
        <w:t>阅读</w:t>
      </w:r>
    </w:p>
    <w:p>
      <w:pPr>
        <w:pStyle w:val="5"/>
        <w:spacing w:before="1"/>
        <w:rPr>
          <w:b/>
          <w:sz w:val="31"/>
        </w:rPr>
      </w:pPr>
    </w:p>
    <w:p>
      <w:pPr>
        <w:pStyle w:val="4"/>
        <w:numPr>
          <w:ilvl w:val="1"/>
          <w:numId w:val="1"/>
        </w:numPr>
        <w:tabs>
          <w:tab w:val="left" w:pos="558"/>
        </w:tabs>
        <w:spacing w:before="0" w:after="0" w:line="240" w:lineRule="auto"/>
        <w:ind w:left="557" w:right="0" w:hanging="421"/>
        <w:jc w:val="left"/>
      </w:pPr>
      <w:r>
        <w:t>浏览图书</w:t>
      </w:r>
    </w:p>
    <w:p>
      <w:pPr>
        <w:pStyle w:val="5"/>
        <w:spacing w:before="9"/>
        <w:rPr>
          <w:b/>
          <w:sz w:val="28"/>
        </w:rPr>
      </w:pPr>
    </w:p>
    <w:p>
      <w:pPr>
        <w:pStyle w:val="5"/>
        <w:spacing w:line="364" w:lineRule="auto"/>
        <w:ind w:left="137" w:right="136" w:firstLine="480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1162050</wp:posOffset>
            </wp:positionH>
            <wp:positionV relativeFrom="paragraph">
              <wp:posOffset>615315</wp:posOffset>
            </wp:positionV>
            <wp:extent cx="3053715" cy="207137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58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4382770</wp:posOffset>
            </wp:positionH>
            <wp:positionV relativeFrom="paragraph">
              <wp:posOffset>575945</wp:posOffset>
            </wp:positionV>
            <wp:extent cx="1939925" cy="211455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5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7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书香中国平台提供的优质图书超过十万种。在页面中的不同分类中浏览自己想要</w:t>
      </w:r>
      <w:r>
        <w:rPr>
          <w:spacing w:val="-17"/>
        </w:rPr>
        <w:t>阅读的图书。阅览室页面右边有详细的图书分类，点击相应的图书封面即可开始阅读。</w:t>
      </w:r>
    </w:p>
    <w:p>
      <w:pPr>
        <w:pStyle w:val="5"/>
        <w:spacing w:before="108" w:line="364" w:lineRule="auto"/>
        <w:ind w:left="137" w:right="256" w:firstLine="480"/>
        <w:jc w:val="both"/>
      </w:pPr>
      <w:r>
        <w:rPr>
          <w:spacing w:val="-20"/>
        </w:rPr>
        <w:t>点击图书封面，进入图书详情页。在图书详情页中可查看图书简介、评分等信息。</w:t>
      </w:r>
      <w:r>
        <w:rPr>
          <w:spacing w:val="-25"/>
        </w:rPr>
        <w:t>在该页面中，可对图书进行“推荐”、“收藏”、“评分”等操作，点击“点击阅读”即</w:t>
      </w:r>
      <w:r>
        <w:t>可开始阅读之旅。</w:t>
      </w:r>
    </w:p>
    <w:p>
      <w:pPr>
        <w:pStyle w:val="5"/>
        <w:ind w:left="1170"/>
        <w:rPr>
          <w:sz w:val="20"/>
        </w:rPr>
      </w:pPr>
      <w:r>
        <w:rPr>
          <w:sz w:val="20"/>
        </w:rPr>
        <w:drawing>
          <wp:inline distT="0" distB="0" distL="0" distR="0">
            <wp:extent cx="4536440" cy="2874010"/>
            <wp:effectExtent l="0" t="0" r="0" b="0"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16" cy="28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56"/>
        <w:ind w:left="617"/>
      </w:pPr>
      <w:r>
        <w:t>点击页首、目录、下一页可分别进行跳转至页首、跳转至目录、跳转到下一页的</w:t>
      </w:r>
    </w:p>
    <w:p>
      <w:pPr>
        <w:spacing w:after="0"/>
        <w:sectPr>
          <w:pgSz w:w="11910" w:h="16840"/>
          <w:pgMar w:top="1520" w:right="1580" w:bottom="1380" w:left="1140" w:header="889" w:footer="1195" w:gutter="0"/>
        </w:sectPr>
      </w:pPr>
    </w:p>
    <w:p>
      <w:pPr>
        <w:pStyle w:val="5"/>
        <w:spacing w:before="7"/>
        <w:rPr>
          <w:sz w:val="3"/>
        </w:rPr>
      </w:pPr>
    </w:p>
    <w:p>
      <w:pPr>
        <w:pStyle w:val="5"/>
        <w:spacing w:line="20" w:lineRule="exact"/>
        <w:ind w:left="100"/>
        <w:rPr>
          <w:sz w:val="2"/>
        </w:rPr>
      </w:pPr>
      <w:r>
        <w:rPr>
          <w:sz w:val="2"/>
        </w:rPr>
        <w:pict>
          <v:group id="_x0000_s1027" o:spid="_x0000_s1027" o:spt="203" style="height:0.75pt;width:442.45pt;" coordsize="8849,15">
            <o:lock v:ext="edit"/>
            <v:line id="_x0000_s1028" o:spid="_x0000_s1028" o:spt="20" style="position:absolute;left:0;top:7;height:0;width:884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5"/>
        <w:spacing w:before="75"/>
        <w:ind w:left="137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1685925</wp:posOffset>
            </wp:positionH>
            <wp:positionV relativeFrom="paragraph">
              <wp:posOffset>305435</wp:posOffset>
            </wp:positionV>
            <wp:extent cx="4095115" cy="964565"/>
            <wp:effectExtent l="0" t="0" r="0" b="0"/>
            <wp:wrapTopAndBottom/>
            <wp:docPr id="1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7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080" cy="964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操作，如下图。</w:t>
      </w:r>
    </w:p>
    <w:p>
      <w:pPr>
        <w:pStyle w:val="5"/>
        <w:spacing w:before="1"/>
        <w:rPr>
          <w:sz w:val="22"/>
        </w:rPr>
      </w:pPr>
    </w:p>
    <w:p>
      <w:pPr>
        <w:pStyle w:val="4"/>
        <w:numPr>
          <w:ilvl w:val="1"/>
          <w:numId w:val="1"/>
        </w:numPr>
        <w:tabs>
          <w:tab w:val="left" w:pos="558"/>
        </w:tabs>
        <w:spacing w:before="0" w:after="0" w:line="240" w:lineRule="auto"/>
        <w:ind w:left="557" w:right="0" w:hanging="421"/>
        <w:jc w:val="left"/>
      </w:pPr>
      <w:r>
        <w:t>搜索图书</w:t>
      </w:r>
    </w:p>
    <w:p>
      <w:pPr>
        <w:pStyle w:val="5"/>
        <w:spacing w:before="9"/>
        <w:rPr>
          <w:b/>
          <w:sz w:val="28"/>
        </w:rPr>
      </w:pPr>
    </w:p>
    <w:p>
      <w:pPr>
        <w:pStyle w:val="5"/>
        <w:spacing w:before="1" w:line="364" w:lineRule="auto"/>
        <w:ind w:left="137" w:right="257" w:firstLine="480"/>
        <w:jc w:val="both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1601470</wp:posOffset>
            </wp:positionH>
            <wp:positionV relativeFrom="paragraph">
              <wp:posOffset>874395</wp:posOffset>
            </wp:positionV>
            <wp:extent cx="4323715" cy="526415"/>
            <wp:effectExtent l="0" t="0" r="0" b="0"/>
            <wp:wrapNone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8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969" cy="526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在网页右边的搜索栏里面可以通过书名或作者名，快速搜索图书。在搜索框输入</w:t>
      </w:r>
      <w:r>
        <w:rPr>
          <w:spacing w:val="-10"/>
        </w:rPr>
        <w:t>关键字之后，点击放大镜按钮，即可搜索到平台中所有相关图书，点击图书封面即可</w:t>
      </w:r>
      <w:r>
        <w:t>进入阅读。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17"/>
        </w:rPr>
      </w:pPr>
    </w:p>
    <w:p>
      <w:pPr>
        <w:pStyle w:val="4"/>
        <w:numPr>
          <w:ilvl w:val="1"/>
          <w:numId w:val="1"/>
        </w:numPr>
        <w:tabs>
          <w:tab w:val="left" w:pos="630"/>
        </w:tabs>
        <w:spacing w:before="0" w:after="0" w:line="240" w:lineRule="auto"/>
        <w:ind w:left="629" w:right="0" w:hanging="493"/>
        <w:jc w:val="left"/>
      </w:pPr>
      <w:r>
        <w:t>撰写书评</w:t>
      </w:r>
    </w:p>
    <w:p>
      <w:pPr>
        <w:pStyle w:val="5"/>
        <w:spacing w:before="9"/>
        <w:rPr>
          <w:b/>
          <w:sz w:val="28"/>
        </w:rPr>
      </w:pPr>
    </w:p>
    <w:p>
      <w:pPr>
        <w:pStyle w:val="5"/>
        <w:spacing w:line="364" w:lineRule="auto"/>
        <w:ind w:left="137" w:right="255" w:firstLine="48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831215</wp:posOffset>
            </wp:positionH>
            <wp:positionV relativeFrom="paragraph">
              <wp:posOffset>924560</wp:posOffset>
            </wp:positionV>
            <wp:extent cx="5525770" cy="828040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636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>点开需要评价图书的详情页，在评论框里直接输入书评内容，点击提交即可上传</w:t>
      </w:r>
      <w:r>
        <w:rPr>
          <w:spacing w:val="-9"/>
        </w:rPr>
        <w:t>书评。所撰写书评可在个人书房中查看。同时，还可查看其他书评、评价书评或者给</w:t>
      </w:r>
      <w:r>
        <w:t>书评点赞。</w:t>
      </w: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30"/>
        </w:rPr>
      </w:pPr>
    </w:p>
    <w:p>
      <w:pPr>
        <w:pStyle w:val="4"/>
        <w:numPr>
          <w:ilvl w:val="1"/>
          <w:numId w:val="1"/>
        </w:numPr>
        <w:tabs>
          <w:tab w:val="left" w:pos="630"/>
        </w:tabs>
        <w:spacing w:before="0" w:after="0" w:line="240" w:lineRule="auto"/>
        <w:ind w:left="629" w:right="0" w:hanging="493"/>
        <w:jc w:val="left"/>
      </w:pPr>
      <w:r>
        <w:t>听书</w:t>
      </w:r>
    </w:p>
    <w:p>
      <w:pPr>
        <w:pStyle w:val="5"/>
        <w:spacing w:before="7"/>
        <w:rPr>
          <w:b/>
          <w:sz w:val="22"/>
        </w:rPr>
      </w:pPr>
    </w:p>
    <w:p>
      <w:pPr>
        <w:pStyle w:val="5"/>
        <w:spacing w:line="242" w:lineRule="auto"/>
        <w:ind w:left="137" w:right="136" w:firstLine="480"/>
        <w:jc w:val="both"/>
      </w:pPr>
      <w:r>
        <w:t>书香平台提供听书超过三万集，用户可以在书香高校平台查找收听本机构听书。在页面上点击“听书”按钮即可看到平台上的听书列表。用户可以搜索需要的听书， 点击听书封面，即可进入听书页面。</w:t>
      </w:r>
    </w:p>
    <w:p>
      <w:pPr>
        <w:spacing w:after="0" w:line="242" w:lineRule="auto"/>
        <w:jc w:val="both"/>
        <w:sectPr>
          <w:headerReference r:id="rId5" w:type="default"/>
          <w:pgSz w:w="11910" w:h="16840"/>
          <w:pgMar w:top="1460" w:right="1580" w:bottom="1380" w:left="1140" w:header="889" w:footer="1195" w:gutter="0"/>
        </w:sectPr>
      </w:pPr>
    </w:p>
    <w:p>
      <w:pPr>
        <w:pStyle w:val="5"/>
        <w:spacing w:before="7"/>
        <w:rPr>
          <w:sz w:val="3"/>
        </w:rPr>
      </w:pPr>
    </w:p>
    <w:p>
      <w:pPr>
        <w:pStyle w:val="5"/>
        <w:spacing w:line="20" w:lineRule="exact"/>
        <w:ind w:left="100"/>
        <w:rPr>
          <w:sz w:val="2"/>
        </w:rPr>
      </w:pPr>
      <w:r>
        <w:rPr>
          <w:sz w:val="2"/>
        </w:rPr>
        <w:pict>
          <v:group id="_x0000_s1029" o:spid="_x0000_s1029" o:spt="203" style="height:0.75pt;width:442.45pt;" coordsize="8849,15">
            <o:lock v:ext="edit"/>
            <v:line id="_x0000_s1030" o:spid="_x0000_s1030" o:spt="20" style="position:absolute;left:0;top:7;height:0;width:884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5"/>
        <w:spacing w:before="7"/>
        <w:rPr>
          <w:sz w:val="6"/>
        </w:rPr>
      </w:pPr>
    </w:p>
    <w:p>
      <w:pPr>
        <w:pStyle w:val="5"/>
        <w:ind w:left="166"/>
        <w:rPr>
          <w:sz w:val="20"/>
        </w:rPr>
      </w:pPr>
      <w:r>
        <w:rPr>
          <w:sz w:val="20"/>
        </w:rPr>
        <w:pict>
          <v:group id="_x0000_s1031" o:spid="_x0000_s1031" o:spt="203" style="height:178.4pt;width:435.75pt;" coordsize="8715,3568">
            <o:lock v:ext="edit"/>
            <v:shape id="_x0000_s1032" o:spid="_x0000_s1032" o:spt="75" type="#_x0000_t75" style="position:absolute;left:0;top:0;height:3568;width:479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33" o:spid="_x0000_s1033" o:spt="75" type="#_x0000_t75" style="position:absolute;left:4830;top:43;height:3461;width:3885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78" w:line="242" w:lineRule="auto"/>
        <w:ind w:left="137" w:right="258" w:firstLine="480"/>
        <w:jc w:val="both"/>
      </w:pPr>
      <w:r>
        <w:rPr>
          <w:spacing w:val="-21"/>
        </w:rPr>
        <w:t xml:space="preserve">进入听书页面后，点击绿色“收听”按钮，网站会自动播放听书选段。下拉页面， </w:t>
      </w:r>
      <w:r>
        <w:rPr>
          <w:spacing w:val="-5"/>
        </w:rPr>
        <w:t>点击听书目录右边的箭头按钮即可选择选段进行收听。在左侧目录中有听书分类，通</w:t>
      </w:r>
      <w:r>
        <w:t>过点击目录可以快速找到听书。</w:t>
      </w:r>
    </w:p>
    <w:p>
      <w:pPr>
        <w:pStyle w:val="5"/>
        <w:spacing w:before="8"/>
        <w:rPr>
          <w:sz w:val="25"/>
        </w:rPr>
      </w:pPr>
      <w:r>
        <w:pict>
          <v:group id="_x0000_s1034" o:spid="_x0000_s1034" o:spt="203" style="position:absolute;left:0pt;margin-left:85.35pt;margin-top:18.35pt;height:197.85pt;width:397.85pt;mso-position-horizontal-relative:page;mso-wrap-distance-bottom:0pt;mso-wrap-distance-top:0pt;z-index:-251645952;mso-width-relative:page;mso-height-relative:page;" coordorigin="1708,368" coordsize="7957,3957">
            <o:lock v:ext="edit"/>
            <v:shape id="_x0000_s1035" o:spid="_x0000_s1035" o:spt="75" type="#_x0000_t75" style="position:absolute;left:1707;top:367;height:3955;width:162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36" o:spid="_x0000_s1036" o:spt="75" type="#_x0000_t75" style="position:absolute;left:3363;top:805;height:3519;width:6301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w10:wrap type="topAndBottom"/>
          </v:group>
        </w:pict>
      </w:r>
    </w:p>
    <w:p>
      <w:pPr>
        <w:pStyle w:val="5"/>
      </w:pPr>
    </w:p>
    <w:p>
      <w:pPr>
        <w:pStyle w:val="5"/>
        <w:spacing w:before="4"/>
        <w:rPr>
          <w:sz w:val="22"/>
        </w:rPr>
      </w:pPr>
    </w:p>
    <w:p>
      <w:pPr>
        <w:pStyle w:val="3"/>
        <w:numPr>
          <w:ilvl w:val="0"/>
          <w:numId w:val="1"/>
        </w:numPr>
        <w:tabs>
          <w:tab w:val="left" w:pos="558"/>
        </w:tabs>
        <w:spacing w:before="0" w:after="0" w:line="240" w:lineRule="auto"/>
        <w:ind w:left="557" w:right="0" w:hanging="421"/>
        <w:jc w:val="left"/>
      </w:pPr>
      <w:r>
        <w:t>参加活动</w:t>
      </w:r>
    </w:p>
    <w:p>
      <w:pPr>
        <w:pStyle w:val="5"/>
        <w:spacing w:before="11"/>
        <w:rPr>
          <w:b/>
          <w:sz w:val="26"/>
        </w:rPr>
      </w:pPr>
    </w:p>
    <w:p>
      <w:pPr>
        <w:pStyle w:val="5"/>
        <w:spacing w:line="364" w:lineRule="auto"/>
        <w:ind w:left="137" w:right="256" w:firstLine="480"/>
      </w:pPr>
      <w:r>
        <w:drawing>
          <wp:anchor distT="0" distB="0" distL="0" distR="0" simplePos="0" relativeHeight="251347968" behindDoc="1" locked="0" layoutInCell="1" allowOverlap="1">
            <wp:simplePos x="0" y="0"/>
            <wp:positionH relativeFrom="page">
              <wp:posOffset>1764030</wp:posOffset>
            </wp:positionH>
            <wp:positionV relativeFrom="paragraph">
              <wp:posOffset>551815</wp:posOffset>
            </wp:positionV>
            <wp:extent cx="3951605" cy="1367790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4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351" cy="136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机构管理员可通过书香中国阅读平台组织读书征文活动，以便促进读者间的互相</w:t>
      </w:r>
      <w:r>
        <w:rPr>
          <w:spacing w:val="-20"/>
        </w:rPr>
        <w:t>交流。普通用户可通过点击“活动进行时”栏目的“所有活动”，查看可参加的活动。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26"/>
        </w:rPr>
      </w:pPr>
    </w:p>
    <w:p>
      <w:pPr>
        <w:pStyle w:val="5"/>
        <w:spacing w:before="1"/>
        <w:ind w:left="617"/>
        <w:rPr>
          <w:rFonts w:ascii="Times New Roman" w:eastAsia="Times New Roman"/>
        </w:rPr>
      </w:pPr>
      <w:r>
        <w:rPr>
          <w:spacing w:val="-10"/>
        </w:rPr>
        <w:t xml:space="preserve">进入活动页面后，可查找当前可参加活动，经典活动等信息。点击不同活动 </w:t>
      </w:r>
      <w:r>
        <w:rPr>
          <w:rFonts w:ascii="Times New Roman" w:eastAsia="Times New Roman"/>
        </w:rPr>
        <w:t>logo</w:t>
      </w:r>
    </w:p>
    <w:p>
      <w:pPr>
        <w:spacing w:after="0"/>
        <w:rPr>
          <w:rFonts w:ascii="Times New Roman" w:eastAsia="Times New Roman"/>
        </w:rPr>
        <w:sectPr>
          <w:pgSz w:w="11910" w:h="16840"/>
          <w:pgMar w:top="1460" w:right="1580" w:bottom="1380" w:left="1140" w:header="889" w:footer="1195" w:gutter="0"/>
        </w:sectPr>
      </w:pPr>
    </w:p>
    <w:p>
      <w:pPr>
        <w:pStyle w:val="5"/>
        <w:rPr>
          <w:rFonts w:ascii="Times New Roman"/>
          <w:sz w:val="4"/>
        </w:rPr>
      </w:pPr>
    </w:p>
    <w:p>
      <w:pPr>
        <w:pStyle w:val="5"/>
        <w:spacing w:line="20" w:lineRule="exact"/>
        <w:ind w:left="100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id="_x0000_s1037" o:spid="_x0000_s1037" o:spt="203" style="height:0.75pt;width:442.45pt;" coordsize="8849,15">
            <o:lock v:ext="edit"/>
            <v:line id="_x0000_s1038" o:spid="_x0000_s1038" o:spt="20" style="position:absolute;left:0;top:7;height:0;width:884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5"/>
        <w:spacing w:before="74"/>
        <w:ind w:left="137"/>
      </w:pPr>
      <w:r>
        <w:t>可进入相应活动的投稿页面。</w:t>
      </w:r>
    </w:p>
    <w:p>
      <w:pPr>
        <w:pStyle w:val="5"/>
        <w:rPr>
          <w:sz w:val="20"/>
        </w:rPr>
      </w:pPr>
    </w:p>
    <w:p>
      <w:pPr>
        <w:pStyle w:val="5"/>
        <w:spacing w:before="3"/>
        <w:rPr>
          <w:sz w:val="2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2081530</wp:posOffset>
            </wp:positionH>
            <wp:positionV relativeFrom="paragraph">
              <wp:posOffset>262255</wp:posOffset>
            </wp:positionV>
            <wp:extent cx="3351530" cy="2242185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5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436" cy="224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 w:line="364" w:lineRule="auto"/>
        <w:ind w:left="137" w:right="259" w:firstLine="480"/>
        <w:jc w:val="left"/>
        <w:rPr>
          <w:b/>
          <w:sz w:val="18"/>
        </w:rPr>
      </w:pPr>
      <w:r>
        <w:rPr>
          <w:spacing w:val="-8"/>
          <w:sz w:val="24"/>
        </w:rPr>
        <w:t>进入投稿页面后，即可按照提示输入作品，插入文章配图，确认无误后即可提交</w:t>
      </w:r>
      <w:r>
        <w:rPr>
          <w:spacing w:val="-40"/>
          <w:sz w:val="24"/>
        </w:rPr>
        <w:t>作品。</w:t>
      </w:r>
      <w:r>
        <w:rPr>
          <w:sz w:val="18"/>
        </w:rPr>
        <w:t>（</w:t>
      </w:r>
      <w:r>
        <w:rPr>
          <w:b/>
          <w:spacing w:val="-3"/>
          <w:sz w:val="18"/>
        </w:rPr>
        <w:t>注：已经上传的文章不能自行删除，请联系机构管理员在管理后台删除。</w:t>
      </w:r>
      <w:r>
        <w:rPr>
          <w:b/>
          <w:sz w:val="18"/>
        </w:rPr>
        <w:t>）</w:t>
      </w: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rPr>
          <w:b/>
        </w:rPr>
      </w:pPr>
    </w:p>
    <w:p>
      <w:pPr>
        <w:pStyle w:val="5"/>
        <w:spacing w:before="7"/>
        <w:rPr>
          <w:b/>
          <w:sz w:val="18"/>
        </w:rPr>
      </w:pPr>
    </w:p>
    <w:p>
      <w:pPr>
        <w:pStyle w:val="3"/>
        <w:numPr>
          <w:ilvl w:val="0"/>
          <w:numId w:val="1"/>
        </w:numPr>
        <w:tabs>
          <w:tab w:val="left" w:pos="558"/>
        </w:tabs>
        <w:spacing w:before="0" w:after="0" w:line="240" w:lineRule="auto"/>
        <w:ind w:left="557" w:right="0" w:hanging="421"/>
        <w:jc w:val="left"/>
      </w:pP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2505075</wp:posOffset>
            </wp:positionH>
            <wp:positionV relativeFrom="paragraph">
              <wp:posOffset>-2515870</wp:posOffset>
            </wp:positionV>
            <wp:extent cx="2535555" cy="2322195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6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528" cy="232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我的书房</w:t>
      </w:r>
    </w:p>
    <w:p>
      <w:pPr>
        <w:pStyle w:val="5"/>
        <w:spacing w:before="12"/>
        <w:rPr>
          <w:b/>
          <w:sz w:val="26"/>
        </w:rPr>
      </w:pPr>
    </w:p>
    <w:p>
      <w:pPr>
        <w:pStyle w:val="5"/>
        <w:spacing w:line="364" w:lineRule="auto"/>
        <w:ind w:left="137" w:right="259" w:firstLine="480"/>
      </w:pPr>
      <w:r>
        <w:rPr>
          <w:spacing w:val="-9"/>
        </w:rPr>
        <w:t>“我的书房”可实现对用户账户的管理。点击“我的书房”的下拉按钮，显示出</w:t>
      </w:r>
      <w:r>
        <w:t>一个菜单浮窗。管理员帐号的下拉菜单中含有机构管理后台，普通用户无此功能。</w:t>
      </w:r>
    </w:p>
    <w:p>
      <w:pPr>
        <w:pStyle w:val="5"/>
        <w:ind w:left="1248"/>
        <w:rPr>
          <w:sz w:val="20"/>
        </w:rPr>
      </w:pPr>
      <w:r>
        <w:rPr>
          <w:sz w:val="20"/>
        </w:rPr>
        <w:drawing>
          <wp:inline distT="0" distB="0" distL="0" distR="0">
            <wp:extent cx="4442460" cy="894080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961" cy="89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52" w:line="364" w:lineRule="auto"/>
        <w:ind w:left="137" w:right="260" w:firstLine="480"/>
      </w:pPr>
      <w:r>
        <w:rPr>
          <w:spacing w:val="-8"/>
        </w:rPr>
        <w:t>进入个人书房后，可看到读者的基本信息、通知、阅读记录、推荐书籍、好友推</w:t>
      </w:r>
      <w:r>
        <w:t>荐、最近来访等信息。</w:t>
      </w:r>
    </w:p>
    <w:p>
      <w:pPr>
        <w:spacing w:after="0" w:line="364" w:lineRule="auto"/>
        <w:sectPr>
          <w:pgSz w:w="11910" w:h="16840"/>
          <w:pgMar w:top="1460" w:right="1580" w:bottom="1380" w:left="1140" w:header="889" w:footer="1195" w:gutter="0"/>
        </w:sectPr>
      </w:pPr>
    </w:p>
    <w:p>
      <w:pPr>
        <w:pStyle w:val="5"/>
        <w:spacing w:before="7"/>
        <w:rPr>
          <w:sz w:val="3"/>
        </w:rPr>
      </w:pPr>
    </w:p>
    <w:p>
      <w:pPr>
        <w:pStyle w:val="5"/>
        <w:spacing w:line="20" w:lineRule="exact"/>
        <w:ind w:left="100"/>
        <w:rPr>
          <w:sz w:val="2"/>
        </w:rPr>
      </w:pPr>
      <w:r>
        <w:rPr>
          <w:sz w:val="2"/>
        </w:rPr>
        <w:pict>
          <v:group id="_x0000_s1039" o:spid="_x0000_s1039" o:spt="203" style="height:0.75pt;width:442.45pt;" coordsize="8849,15">
            <o:lock v:ext="edit"/>
            <v:line id="_x0000_s1040" o:spid="_x0000_s1040" o:spt="20" style="position:absolute;left:0;top:7;height:0;width:884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64" w:after="0" w:line="240" w:lineRule="auto"/>
        <w:ind w:left="1039" w:right="0" w:hanging="421"/>
        <w:jc w:val="left"/>
        <w:rPr>
          <w:rFonts w:ascii="Wingdings" w:hAnsi="Wingdings" w:eastAsia="Wingdings"/>
          <w:sz w:val="21"/>
        </w:rPr>
      </w:pPr>
      <w:r>
        <w:rPr>
          <w:spacing w:val="-3"/>
          <w:sz w:val="21"/>
        </w:rPr>
        <w:t>点击 “账户设置”和“个人设置”可修改个人资料、更新头像、修改密码等。</w: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137" w:after="0" w:line="240" w:lineRule="auto"/>
        <w:ind w:left="1039" w:right="0" w:hanging="421"/>
        <w:jc w:val="left"/>
        <w:rPr>
          <w:rFonts w:ascii="Wingdings" w:hAnsi="Wingdings" w:eastAsia="Wingdings"/>
          <w:sz w:val="21"/>
        </w:rPr>
      </w:pPr>
      <w:r>
        <w:rPr>
          <w:spacing w:val="-12"/>
          <w:w w:val="100"/>
          <w:sz w:val="21"/>
        </w:rPr>
        <w:t>点击“我的书友”，可查看已关注的书友，点击头像可进入书友书房进行互动。</w: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136" w:after="0" w:line="240" w:lineRule="auto"/>
        <w:ind w:left="1039" w:right="0" w:hanging="421"/>
        <w:jc w:val="left"/>
        <w:rPr>
          <w:rFonts w:ascii="Wingdings" w:hAnsi="Wingdings" w:eastAsia="Wingdings"/>
          <w:sz w:val="21"/>
        </w:rPr>
      </w:pPr>
      <w:r>
        <w:rPr>
          <w:spacing w:val="-3"/>
          <w:sz w:val="21"/>
        </w:rPr>
        <w:t>点击“最近阅读”或者“藏书架”可查看最近阅读信息。</w: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137" w:after="0" w:line="240" w:lineRule="auto"/>
        <w:ind w:left="1039" w:right="0" w:hanging="421"/>
        <w:jc w:val="left"/>
        <w:rPr>
          <w:rFonts w:ascii="Wingdings" w:hAnsi="Wingdings" w:eastAsia="Wingdings"/>
          <w:sz w:val="21"/>
        </w:rPr>
      </w:pPr>
      <w:r>
        <w:rPr>
          <w:spacing w:val="-3"/>
          <w:sz w:val="21"/>
        </w:rPr>
        <w:t>点击“读书活动”可以看到与自己相关的征文活动的最新动态。</w: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136" w:after="0" w:line="240" w:lineRule="auto"/>
        <w:ind w:left="1039" w:right="0" w:hanging="421"/>
        <w:jc w:val="left"/>
        <w:rPr>
          <w:rFonts w:ascii="Wingdings" w:hAnsi="Wingdings" w:eastAsia="Wingdings"/>
          <w:sz w:val="21"/>
        </w:rPr>
      </w:pPr>
      <w:r>
        <w:rPr>
          <w:spacing w:val="-3"/>
          <w:sz w:val="21"/>
        </w:rPr>
        <w:t>点击“我的作品”查看提交过的作品。</w: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137" w:after="0" w:line="240" w:lineRule="auto"/>
        <w:ind w:left="1039" w:right="0" w:hanging="421"/>
        <w:jc w:val="left"/>
        <w:rPr>
          <w:rFonts w:ascii="Wingdings" w:hAnsi="Wingdings" w:eastAsia="Wingdings"/>
          <w:sz w:val="21"/>
        </w:rPr>
      </w:pPr>
      <w:r>
        <w:rPr>
          <w:spacing w:val="-3"/>
          <w:sz w:val="21"/>
        </w:rPr>
        <w:t>点击“我的书架”已经“收藏”的书。</w:t>
      </w:r>
    </w:p>
    <w:p>
      <w:pPr>
        <w:pStyle w:val="9"/>
        <w:numPr>
          <w:ilvl w:val="0"/>
          <w:numId w:val="2"/>
        </w:numPr>
        <w:tabs>
          <w:tab w:val="left" w:pos="1039"/>
          <w:tab w:val="left" w:pos="1040"/>
        </w:tabs>
        <w:spacing w:before="129" w:after="0" w:line="345" w:lineRule="auto"/>
        <w:ind w:left="1039" w:right="254" w:hanging="420"/>
        <w:jc w:val="left"/>
        <w:rPr>
          <w:rFonts w:ascii="Wingdings" w:hAnsi="Wingdings" w:eastAsia="Wingdings"/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638175</wp:posOffset>
            </wp:positionV>
            <wp:extent cx="4363085" cy="2838450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8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080" cy="283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1581150</wp:posOffset>
            </wp:positionH>
            <wp:positionV relativeFrom="paragraph">
              <wp:posOffset>3597275</wp:posOffset>
            </wp:positionV>
            <wp:extent cx="4292600" cy="163703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9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563" cy="163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22"/>
        </w:rPr>
        <w:t>点击“我的机构”按钮可以返回到机构首页。管理员账户可以看到“机构管理”按</w:t>
      </w:r>
      <w:r>
        <w:rPr>
          <w:spacing w:val="-5"/>
          <w:sz w:val="22"/>
        </w:rPr>
        <w:t>钮并且对机构进行管理。</w:t>
      </w:r>
    </w:p>
    <w:p>
      <w:pPr>
        <w:pStyle w:val="5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460" w:right="1580" w:bottom="1380" w:left="1140" w:header="889" w:footer="1195" w:gutter="0"/>
        </w:sectPr>
      </w:pPr>
    </w:p>
    <w:p>
      <w:pPr>
        <w:pStyle w:val="5"/>
        <w:spacing w:before="7"/>
        <w:rPr>
          <w:sz w:val="3"/>
        </w:rPr>
      </w:pPr>
    </w:p>
    <w:p>
      <w:pPr>
        <w:pStyle w:val="5"/>
        <w:spacing w:line="20" w:lineRule="exact"/>
        <w:ind w:left="100"/>
        <w:rPr>
          <w:sz w:val="2"/>
        </w:rPr>
      </w:pPr>
      <w:r>
        <w:rPr>
          <w:sz w:val="2"/>
        </w:rPr>
        <w:pict>
          <v:group id="_x0000_s1041" o:spid="_x0000_s1041" o:spt="203" style="height:0.75pt;width:442.45pt;" coordsize="8849,15">
            <o:lock v:ext="edit"/>
            <v:line id="_x0000_s1042" o:spid="_x0000_s1042" o:spt="20" style="position:absolute;left:0;top:7;height:0;width:8848;" stroked="t" coordsize="21600,21600">
              <v:path arrowok="t"/>
              <v:fill focussize="0,0"/>
              <v:stroke weight="0.72pt" color="#000000"/>
              <v:imagedata o:title=""/>
              <o:lock v:ext="edit"/>
            </v:line>
            <w10:wrap type="none"/>
            <w10:anchorlock/>
          </v:group>
        </w:pict>
      </w:r>
    </w:p>
    <w:p>
      <w:pPr>
        <w:pStyle w:val="2"/>
        <w:spacing w:before="96"/>
      </w:pPr>
      <w:r>
        <w:t>第二部分 微书房客户端下载</w:t>
      </w:r>
    </w:p>
    <w:p>
      <w:pPr>
        <w:pStyle w:val="5"/>
        <w:spacing w:before="7"/>
        <w:rPr>
          <w:b/>
          <w:sz w:val="39"/>
        </w:rPr>
      </w:pPr>
    </w:p>
    <w:p>
      <w:pPr>
        <w:pStyle w:val="5"/>
        <w:spacing w:before="1" w:line="364" w:lineRule="auto"/>
        <w:ind w:left="137" w:right="255" w:firstLine="480"/>
        <w:jc w:val="both"/>
      </w:pPr>
      <w:r>
        <w:rPr>
          <w:spacing w:val="-4"/>
        </w:rPr>
        <w:t>微书房是配合书香中国阅读平台使用的手机客户端，旨在实</w:t>
      </w:r>
      <w:r>
        <w:rPr>
          <w:spacing w:val="-1"/>
        </w:rPr>
        <w:t>现读者随时随地阅读，</w:t>
      </w:r>
      <w:r>
        <w:rPr>
          <w:spacing w:val="-17"/>
        </w:rPr>
        <w:t xml:space="preserve">目前有 </w:t>
      </w:r>
      <w:r>
        <w:rPr>
          <w:rFonts w:ascii="Times New Roman" w:eastAsia="Times New Roman"/>
        </w:rPr>
        <w:t xml:space="preserve">ios </w:t>
      </w:r>
      <w:r>
        <w:t>版和安卓版。</w:t>
      </w:r>
    </w:p>
    <w:p>
      <w:pPr>
        <w:pStyle w:val="3"/>
        <w:spacing w:before="142"/>
        <w:ind w:left="124" w:firstLine="0"/>
      </w:pPr>
      <w:r>
        <w:t>iOS 系统手机下载</w:t>
      </w:r>
    </w:p>
    <w:p>
      <w:pPr>
        <w:pStyle w:val="5"/>
        <w:spacing w:before="4"/>
        <w:rPr>
          <w:b/>
          <w:sz w:val="12"/>
        </w:rPr>
      </w:pPr>
    </w:p>
    <w:p>
      <w:pPr>
        <w:pStyle w:val="5"/>
        <w:spacing w:before="56"/>
        <w:ind w:left="124"/>
      </w:pPr>
      <w:r>
        <w:drawing>
          <wp:anchor distT="0" distB="0" distL="0" distR="0" simplePos="0" relativeHeight="2252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309880</wp:posOffset>
            </wp:positionV>
            <wp:extent cx="1677670" cy="2051685"/>
            <wp:effectExtent l="0" t="0" r="17780" b="5715"/>
            <wp:wrapTopAndBottom/>
            <wp:docPr id="1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387" cy="205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1"/>
        </w:rPr>
        <w:t>方法一：打开</w:t>
      </w:r>
      <w:r>
        <w:rPr>
          <w:spacing w:val="-13"/>
        </w:rPr>
        <w:t xml:space="preserve"> </w:t>
      </w:r>
      <w:r>
        <w:rPr>
          <w:spacing w:val="-2"/>
          <w:w w:val="101"/>
        </w:rPr>
        <w:t>Ap</w:t>
      </w:r>
      <w:r>
        <w:rPr>
          <w:w w:val="101"/>
        </w:rPr>
        <w:t>p</w:t>
      </w:r>
      <w:r>
        <w:rPr>
          <w:spacing w:val="-2"/>
        </w:rPr>
        <w:t xml:space="preserve"> </w:t>
      </w:r>
      <w:r>
        <w:rPr>
          <w:spacing w:val="-8"/>
          <w:w w:val="101"/>
        </w:rPr>
        <w:t>Store</w:t>
      </w:r>
      <w:r>
        <w:rPr>
          <w:spacing w:val="-11"/>
          <w:w w:val="101"/>
        </w:rPr>
        <w:t>，在搜索框搜索“微书房”，获取安装即可。</w:t>
      </w:r>
    </w:p>
    <w:p>
      <w:pPr>
        <w:pStyle w:val="5"/>
        <w:spacing w:before="67"/>
        <w:ind w:left="120"/>
      </w:pPr>
      <w:r>
        <w:t>方法二：扫描二维码，根据提示操作进入下载安装</w:t>
      </w:r>
      <w:bookmarkStart w:id="0" w:name="_GoBack"/>
      <w:bookmarkEnd w:id="0"/>
      <w:r>
        <w:t>界面，直接获取安装即可。</w:t>
      </w:r>
    </w:p>
    <w:p>
      <w:pPr>
        <w:pStyle w:val="5"/>
        <w:spacing w:before="4"/>
        <w:rPr>
          <w:sz w:val="6"/>
        </w:rPr>
      </w:pPr>
      <w:r>
        <w:drawing>
          <wp:anchor distT="0" distB="0" distL="0" distR="0" simplePos="0" relativeHeight="23552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97790</wp:posOffset>
            </wp:positionV>
            <wp:extent cx="1576070" cy="1576070"/>
            <wp:effectExtent l="0" t="0" r="5080" b="5080"/>
            <wp:wrapTopAndBottom/>
            <wp:docPr id="1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294" cy="157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6"/>
        <w:rPr>
          <w:sz w:val="17"/>
        </w:rPr>
      </w:pPr>
    </w:p>
    <w:p>
      <w:pPr>
        <w:spacing w:before="0"/>
        <w:ind w:left="120" w:right="0" w:firstLine="0"/>
        <w:jc w:val="left"/>
        <w:rPr>
          <w:b/>
          <w:sz w:val="22"/>
        </w:rPr>
      </w:pPr>
      <w:r>
        <w:rPr>
          <w:b/>
          <w:sz w:val="21"/>
        </w:rPr>
        <w:t xml:space="preserve">Android </w:t>
      </w:r>
      <w:r>
        <w:rPr>
          <w:b/>
          <w:sz w:val="22"/>
        </w:rPr>
        <w:t>系统手机下载</w:t>
      </w:r>
    </w:p>
    <w:p>
      <w:pPr>
        <w:pStyle w:val="5"/>
        <w:spacing w:before="12"/>
        <w:rPr>
          <w:b/>
          <w:sz w:val="13"/>
        </w:rPr>
      </w:pPr>
    </w:p>
    <w:p>
      <w:pPr>
        <w:pStyle w:val="5"/>
        <w:spacing w:before="1"/>
        <w:ind w:left="120"/>
      </w:pPr>
      <w:r>
        <w:rPr>
          <w:spacing w:val="-3"/>
          <w:w w:val="101"/>
        </w:rPr>
        <w:t>方法一：打开华为、</w:t>
      </w:r>
      <w:r>
        <w:rPr>
          <w:spacing w:val="-2"/>
          <w:w w:val="101"/>
        </w:rPr>
        <w:t>36</w:t>
      </w:r>
      <w:r>
        <w:rPr>
          <w:w w:val="101"/>
        </w:rPr>
        <w:t>0</w:t>
      </w:r>
      <w:r>
        <w:rPr>
          <w:spacing w:val="-11"/>
        </w:rPr>
        <w:t xml:space="preserve"> </w:t>
      </w:r>
      <w:r>
        <w:rPr>
          <w:spacing w:val="-9"/>
          <w:w w:val="101"/>
        </w:rPr>
        <w:t>等应用商城，在搜索框搜索“微书房”，获取安装即可。</w:t>
      </w:r>
    </w:p>
    <w:p>
      <w:pPr>
        <w:pStyle w:val="5"/>
        <w:spacing w:before="15"/>
        <w:rPr>
          <w:sz w:val="15"/>
        </w:rPr>
      </w:pPr>
    </w:p>
    <w:p>
      <w:pPr>
        <w:pStyle w:val="5"/>
        <w:spacing w:line="322" w:lineRule="exact"/>
        <w:ind w:left="120"/>
      </w:pPr>
      <w:r>
        <w:t>方法二：扫描微书房二维码，下载客户端。</w:t>
      </w:r>
    </w:p>
    <w:p>
      <w:pPr>
        <w:pStyle w:val="5"/>
        <w:spacing w:line="322" w:lineRule="exact"/>
        <w:ind w:left="120"/>
      </w:pPr>
      <w: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1181100</wp:posOffset>
            </wp:positionH>
            <wp:positionV relativeFrom="paragraph">
              <wp:posOffset>306705</wp:posOffset>
            </wp:positionV>
            <wp:extent cx="1568450" cy="1568450"/>
            <wp:effectExtent l="0" t="0" r="12700" b="12700"/>
            <wp:wrapNone/>
            <wp:docPr id="1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点击下载按钮，完成安装即可。（手机型号不同，安装图片会有区别）</w:t>
      </w:r>
    </w:p>
    <w:p>
      <w:pPr>
        <w:spacing w:after="0" w:line="322" w:lineRule="exact"/>
        <w:sectPr>
          <w:headerReference r:id="rId6" w:type="default"/>
          <w:footerReference r:id="rId7" w:type="default"/>
          <w:pgSz w:w="11900" w:h="16840"/>
          <w:pgMar w:top="1520" w:right="1680" w:bottom="1380" w:left="1680" w:header="886" w:footer="1195" w:gutter="0"/>
          <w:pgNumType w:start="7"/>
        </w:sectPr>
      </w:pPr>
    </w:p>
    <w:p>
      <w:pPr>
        <w:pStyle w:val="5"/>
        <w:spacing w:before="1" w:line="364" w:lineRule="auto"/>
        <w:ind w:left="137" w:right="255" w:firstLine="480"/>
        <w:jc w:val="both"/>
      </w:pPr>
    </w:p>
    <w:p>
      <w:pPr>
        <w:pStyle w:val="5"/>
        <w:spacing w:before="1" w:line="364" w:lineRule="auto"/>
        <w:ind w:left="137" w:right="136" w:firstLine="424"/>
      </w:pPr>
      <w:r>
        <w:drawing>
          <wp:anchor distT="0" distB="0" distL="0" distR="0" simplePos="0" relativeHeight="251357184" behindDoc="1" locked="0" layoutInCell="1" allowOverlap="1">
            <wp:simplePos x="0" y="0"/>
            <wp:positionH relativeFrom="page">
              <wp:posOffset>2402205</wp:posOffset>
            </wp:positionH>
            <wp:positionV relativeFrom="paragraph">
              <wp:posOffset>844550</wp:posOffset>
            </wp:positionV>
            <wp:extent cx="2684780" cy="787400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0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7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3"/>
        </w:rPr>
        <w:t>打开微书房客户端，如下图界面，从左至右依次为“菜单栏”、“扫一扫”和“在</w:t>
      </w:r>
      <w:r>
        <w:rPr>
          <w:spacing w:val="-25"/>
        </w:rPr>
        <w:t>线书城”。点击微书房左侧圆圈中的按钮，进入微书房的菜单栏，分别为“我的书架”、</w:t>
      </w:r>
      <w:r>
        <w:rPr>
          <w:spacing w:val="-10"/>
        </w:rPr>
        <w:t>“在线书城”和“个人中心”。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25"/>
        </w:rPr>
      </w:pPr>
    </w:p>
    <w:p>
      <w:pPr>
        <w:pStyle w:val="5"/>
        <w:ind w:left="562"/>
      </w:pPr>
      <w:r>
        <w:t>其中，个人中心可进行账户管理。</w:t>
      </w:r>
    </w:p>
    <w:p>
      <w:pPr>
        <w:spacing w:before="181"/>
        <w:ind w:left="562" w:right="0" w:firstLine="0"/>
        <w:jc w:val="left"/>
        <w:rPr>
          <w:b/>
          <w:sz w:val="21"/>
        </w:rPr>
      </w:pPr>
      <w:r>
        <w:rPr>
          <w:b/>
          <w:sz w:val="21"/>
        </w:rPr>
        <w:t>注：微书房客户端暂不提供注册服务，请用书香中国平台注册帐号登录。</w:t>
      </w:r>
    </w:p>
    <w:p>
      <w:pPr>
        <w:pStyle w:val="5"/>
        <w:spacing w:before="1"/>
        <w:rPr>
          <w:b/>
          <w:sz w:val="13"/>
        </w:rPr>
      </w:pPr>
      <w:r>
        <w:pict>
          <v:group id="_x0000_s1043" o:spid="_x0000_s1043" o:spt="203" style="position:absolute;left:0pt;margin-left:119.2pt;margin-top:10.35pt;height:191.85pt;width:351.1pt;mso-position-horizontal-relative:page;mso-wrap-distance-bottom:0pt;mso-wrap-distance-top:0pt;z-index:-251636736;mso-width-relative:page;mso-height-relative:page;" coordorigin="2385,207" coordsize="7022,3837">
            <o:lock v:ext="edit"/>
            <v:shape id="_x0000_s1044" o:spid="_x0000_s1044" o:spt="75" type="#_x0000_t75" style="position:absolute;left:2384;top:207;height:3837;width:2869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5" o:spid="_x0000_s1045" o:spt="75" type="#_x0000_t75" style="position:absolute;left:5298;top:211;height:3665;width:4108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163" w:line="364" w:lineRule="auto"/>
        <w:ind w:left="137" w:right="202" w:firstLine="424"/>
      </w:pPr>
      <w:r>
        <w:t>已下载图书在我的书架中，可离线阅读，无需流量。</w: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6"/>
        <w:rPr>
          <w:sz w:val="25"/>
        </w:rPr>
      </w:pPr>
    </w:p>
    <w:p>
      <w:pPr>
        <w:pStyle w:val="5"/>
        <w:spacing w:before="1" w:line="364" w:lineRule="auto"/>
        <w:ind w:left="137" w:right="258" w:firstLine="480"/>
      </w:pPr>
      <w:r>
        <w:drawing>
          <wp:anchor distT="0" distB="0" distL="0" distR="0" simplePos="0" relativeHeight="251358208" behindDoc="1" locked="0" layoutInCell="1" allowOverlap="1">
            <wp:simplePos x="0" y="0"/>
            <wp:positionH relativeFrom="page">
              <wp:posOffset>2404110</wp:posOffset>
            </wp:positionH>
            <wp:positionV relativeFrom="paragraph">
              <wp:posOffset>-840105</wp:posOffset>
            </wp:positionV>
            <wp:extent cx="2684780" cy="787400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0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78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点击客户端页面右侧按钮为“在线书城”。在图书详情页中，可试读、收藏和下</w:t>
      </w:r>
      <w:r>
        <w:t>载图书。下载成功后，请在个人书架中查找离线图书。</w:t>
      </w:r>
    </w:p>
    <w:p>
      <w:pPr>
        <w:spacing w:after="0" w:line="364" w:lineRule="auto"/>
        <w:sectPr>
          <w:pgSz w:w="11910" w:h="16840"/>
          <w:pgMar w:top="1460" w:right="1580" w:bottom="1380" w:left="1140" w:header="889" w:footer="1195" w:gutter="0"/>
        </w:sectPr>
      </w:pPr>
    </w:p>
    <w:p>
      <w:pPr>
        <w:pStyle w:val="5"/>
        <w:rPr>
          <w:sz w:val="8"/>
        </w:rPr>
      </w:pPr>
    </w:p>
    <w:p>
      <w:pPr>
        <w:spacing w:line="240" w:lineRule="auto"/>
        <w:ind w:left="1346" w:right="0" w:firstLine="0"/>
        <w:rPr>
          <w:sz w:val="20"/>
        </w:rPr>
      </w:pPr>
      <w:r>
        <w:rPr>
          <w:position w:val="9"/>
          <w:sz w:val="20"/>
        </w:rPr>
        <w:drawing>
          <wp:inline distT="0" distB="0" distL="0" distR="0">
            <wp:extent cx="1925955" cy="3218815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3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03" cy="3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position w:val="9"/>
          <w:sz w:val="20"/>
        </w:rPr>
        <w:t xml:space="preserve"> </w:t>
      </w:r>
      <w:r>
        <w:rPr>
          <w:spacing w:val="111"/>
          <w:sz w:val="20"/>
        </w:rPr>
        <w:drawing>
          <wp:inline distT="0" distB="0" distL="0" distR="0">
            <wp:extent cx="2059940" cy="327660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4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26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0" w:line="364" w:lineRule="auto"/>
        <w:ind w:left="137" w:right="256" w:firstLine="480"/>
        <w:jc w:val="both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1274445</wp:posOffset>
            </wp:positionH>
            <wp:positionV relativeFrom="paragraph">
              <wp:posOffset>982345</wp:posOffset>
            </wp:positionV>
            <wp:extent cx="1922145" cy="3223260"/>
            <wp:effectExtent l="0" t="0" r="0" b="0"/>
            <wp:wrapTopAndBottom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5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053" cy="322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3423920</wp:posOffset>
            </wp:positionH>
            <wp:positionV relativeFrom="paragraph">
              <wp:posOffset>984250</wp:posOffset>
            </wp:positionV>
            <wp:extent cx="2800350" cy="3248025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6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76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微书房客户端的阅读页面如下图所示，点击页面左侧区域可回看上一页，右侧区</w:t>
      </w:r>
      <w:r>
        <w:rPr>
          <w:spacing w:val="-7"/>
        </w:rPr>
        <w:t>域可翻至下一页，中间区域可调出该书菜单，可实现章节跳转，竖屏、横屏切换，白天夜间模式的切换，分享到朋友圈、</w:t>
      </w:r>
      <w:r>
        <w:rPr>
          <w:rFonts w:ascii="Times New Roman" w:eastAsia="Times New Roman"/>
          <w:spacing w:val="-7"/>
        </w:rPr>
        <w:t xml:space="preserve">QQ </w:t>
      </w:r>
      <w:r>
        <w:t>空间以及其他社交平台等功能。</w:t>
      </w:r>
    </w:p>
    <w:p>
      <w:pPr>
        <w:pStyle w:val="5"/>
        <w:spacing w:before="135" w:line="364" w:lineRule="auto"/>
        <w:ind w:left="137" w:right="258" w:firstLine="480"/>
      </w:pPr>
      <w:r>
        <w:rPr>
          <w:spacing w:val="-6"/>
        </w:rPr>
        <w:t>在线书城中还为用户提供了丰富的听书内容，用户可以通过在线书城听书分类实</w:t>
      </w:r>
      <w:r>
        <w:t>现听书的搜索、收藏听书、在线听书并可以将听书下载到手机中进行收听。</w:t>
      </w:r>
    </w:p>
    <w:p>
      <w:pPr>
        <w:spacing w:after="0" w:line="364" w:lineRule="auto"/>
        <w:sectPr>
          <w:headerReference r:id="rId8" w:type="default"/>
          <w:pgSz w:w="11910" w:h="16840"/>
          <w:pgMar w:top="1520" w:right="1580" w:bottom="1380" w:left="1140" w:header="889" w:footer="1195" w:gutter="0"/>
        </w:sectPr>
      </w:pPr>
    </w:p>
    <w:p>
      <w:pPr>
        <w:pStyle w:val="5"/>
        <w:rPr>
          <w:sz w:val="7"/>
        </w:rPr>
      </w:pPr>
    </w:p>
    <w:p>
      <w:pPr>
        <w:pStyle w:val="5"/>
        <w:ind w:left="1069"/>
        <w:rPr>
          <w:sz w:val="20"/>
        </w:rPr>
      </w:pPr>
      <w:r>
        <w:rPr>
          <w:sz w:val="20"/>
        </w:rPr>
        <w:pict>
          <v:group id="_x0000_s1046" o:spid="_x0000_s1046" o:spt="203" style="height:193.75pt;width:368.8pt;" coordsize="7376,3875">
            <o:lock v:ext="edit"/>
            <v:shape id="_x0000_s1047" o:spid="_x0000_s1047" o:spt="75" type="#_x0000_t75" style="position:absolute;left:0;top:0;height:3875;width:3747;" filled="f" stroked="f" coordsize="21600,21600">
              <v:path/>
              <v:fill on="f" focussize="0,0"/>
              <v:stroke on="f"/>
              <v:imagedata r:id="rId38" o:title=""/>
              <o:lock v:ext="edit" aspectratio="t"/>
            </v:shape>
            <v:shape id="_x0000_s1048" o:spid="_x0000_s1048" o:spt="75" type="#_x0000_t75" style="position:absolute;left:3779;top:4;height:3870;width:3596;" filled="f" stroked="f" coordsize="21600,21600">
              <v:path/>
              <v:fill on="f" focussize="0,0"/>
              <v:stroke on="f"/>
              <v:imagedata r:id="rId39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7"/>
        <w:rPr>
          <w:sz w:val="8"/>
        </w:rPr>
      </w:pPr>
    </w:p>
    <w:p>
      <w:pPr>
        <w:spacing w:before="72" w:line="417" w:lineRule="auto"/>
        <w:ind w:left="137" w:right="251" w:firstLine="420"/>
        <w:jc w:val="both"/>
        <w:rPr>
          <w:sz w:val="24"/>
          <w:szCs w:val="24"/>
        </w:rPr>
      </w:pPr>
      <w:r>
        <w:rPr>
          <w:spacing w:val="-7"/>
          <w:sz w:val="24"/>
          <w:szCs w:val="24"/>
        </w:rPr>
        <w:t>在“在线书城”界面的四个选项中点击“听书”即可到达左上图的页面，点击图书封面听书</w:t>
      </w:r>
      <w:r>
        <w:rPr>
          <w:spacing w:val="-18"/>
          <w:sz w:val="24"/>
          <w:szCs w:val="24"/>
        </w:rPr>
        <w:t>不会直接播放，而是跳转到右上的听书详细信息页面。在这个页面中，你可以选择收藏或者下载。</w:t>
      </w:r>
      <w:r>
        <w:rPr>
          <w:spacing w:val="-10"/>
          <w:sz w:val="24"/>
          <w:szCs w:val="24"/>
        </w:rPr>
        <w:t>点击中间一行靠右的按钮，或者目录右边的下载符号、即可下载听书。下载的听书在离线的情况</w:t>
      </w:r>
      <w:r>
        <w:rPr>
          <w:spacing w:val="-5"/>
          <w:sz w:val="24"/>
          <w:szCs w:val="24"/>
        </w:rPr>
        <w:t>下也可以收听。</w:t>
      </w:r>
    </w:p>
    <w:sectPr>
      <w:pgSz w:w="11910" w:h="16840"/>
      <w:pgMar w:top="1520" w:right="1580" w:bottom="1380" w:left="1140" w:header="889" w:footer="119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51" o:spid="_x0000_s2051" o:spt="202" type="#_x0000_t202" style="position:absolute;left:0pt;margin-left:280.3pt;margin-top:771.15pt;height:11pt;width:6.6pt;mso-position-horizontal-relative:page;mso-position-vertical-relative:page;z-index:-25197875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6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60" o:spid="_x0000_s2060" o:spt="202" type="#_x0000_t202" style="position:absolute;left:0pt;margin-left:278.3pt;margin-top:771.25pt;height:11pt;width:15.15pt;mso-position-horizontal-relative:page;mso-position-vertical-relative:page;z-index:-157880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line="203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334656" behindDoc="1" locked="0" layoutInCell="1" allowOverlap="1">
          <wp:simplePos x="0" y="0"/>
          <wp:positionH relativeFrom="page">
            <wp:posOffset>893445</wp:posOffset>
          </wp:positionH>
          <wp:positionV relativeFrom="page">
            <wp:posOffset>564515</wp:posOffset>
          </wp:positionV>
          <wp:extent cx="906780" cy="340995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6563" cy="341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49" o:spid="_x0000_s2049" o:spt="20" style="position:absolute;left:0pt;margin-left:62.4pt;margin-top:76.45pt;height:0pt;width:442.4pt;mso-position-horizontal-relative:page;mso-position-vertical-relative:page;z-index:-251980800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0" o:spid="_x0000_s2050" o:spt="202" type="#_x0000_t202" style="position:absolute;left:0pt;margin-left:448.5pt;margin-top:63.7pt;height:11pt;width:56pt;mso-position-horizontal-relative:page;mso-position-vertical-relative:page;z-index:-25197977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0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数字传承文明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338752" behindDoc="1" locked="0" layoutInCell="1" allowOverlap="1">
          <wp:simplePos x="0" y="0"/>
          <wp:positionH relativeFrom="page">
            <wp:posOffset>893445</wp:posOffset>
          </wp:positionH>
          <wp:positionV relativeFrom="page">
            <wp:posOffset>564515</wp:posOffset>
          </wp:positionV>
          <wp:extent cx="906780" cy="340995"/>
          <wp:effectExtent l="0" t="0" r="0" b="0"/>
          <wp:wrapNone/>
          <wp:docPr id="1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6563" cy="341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448.5pt;margin-top:63.7pt;height:11pt;width:56pt;mso-position-horizontal-relative:page;mso-position-vertical-relative:page;z-index:-2519767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0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数字传承文明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487527424" behindDoc="1" locked="0" layoutInCell="1" allowOverlap="1">
          <wp:simplePos x="0" y="0"/>
          <wp:positionH relativeFrom="page">
            <wp:posOffset>1082675</wp:posOffset>
          </wp:positionH>
          <wp:positionV relativeFrom="page">
            <wp:posOffset>561975</wp:posOffset>
          </wp:positionV>
          <wp:extent cx="519430" cy="322580"/>
          <wp:effectExtent l="0" t="0" r="13970" b="1270"/>
          <wp:wrapNone/>
          <wp:docPr id="1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19131" cy="3223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58" o:spid="_x0000_s2058" o:spt="1" style="position:absolute;left:0pt;margin-left:62.4pt;margin-top:76.15pt;height:0.7pt;width:442.4pt;mso-position-horizontal-relative:page;mso-position-vertical-relative:page;z-index:-15789056;mso-width-relative:page;mso-height-relative:page;" fillcolor="#000000" filled="t" stroked="f" coordsize="21600,21600">
          <v:path/>
          <v:fill on="t" focussize="0,0"/>
          <v:stroke on="f"/>
          <v:imagedata o:title=""/>
          <o:lock v:ext="edit"/>
        </v:rect>
      </w:pict>
    </w:r>
    <w:r>
      <w:pict>
        <v:shape id="_x0000_s2059" o:spid="_x0000_s2059" o:spt="202" type="#_x0000_t202" style="position:absolute;left:0pt;margin-left:448.5pt;margin-top:63.8pt;height:11pt;width:56pt;mso-position-horizontal-relative:page;mso-position-vertical-relative:page;z-index:-157880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pStyle w:val="5"/>
                  <w:spacing w:line="220" w:lineRule="exact"/>
                  <w:ind w:left="20"/>
                  <w:rPr>
                    <w:rFonts w:hint="eastAsia" w:ascii="宋体" w:eastAsia="宋体"/>
                  </w:rPr>
                </w:pPr>
                <w:r>
                  <w:rPr>
                    <w:rFonts w:hint="eastAsia" w:ascii="宋体" w:eastAsia="宋体"/>
                  </w:rPr>
                  <w:t>数字传承文明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drawing>
        <wp:anchor distT="0" distB="0" distL="0" distR="0" simplePos="0" relativeHeight="251340800" behindDoc="1" locked="0" layoutInCell="1" allowOverlap="1">
          <wp:simplePos x="0" y="0"/>
          <wp:positionH relativeFrom="page">
            <wp:posOffset>893445</wp:posOffset>
          </wp:positionH>
          <wp:positionV relativeFrom="page">
            <wp:posOffset>564515</wp:posOffset>
          </wp:positionV>
          <wp:extent cx="906780" cy="340995"/>
          <wp:effectExtent l="0" t="0" r="0" b="0"/>
          <wp:wrapNone/>
          <wp:docPr id="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6563" cy="3410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line id="_x0000_s2053" o:spid="_x0000_s2053" o:spt="20" style="position:absolute;left:0pt;margin-left:62.4pt;margin-top:76.45pt;height:0pt;width:442.4pt;mso-position-horizontal-relative:page;mso-position-vertical-relative:page;z-index:-251974656;mso-width-relative:page;mso-height-relative:page;" stroked="t" coordsize="21600,21600">
          <v:path arrowok="t"/>
          <v:fill focussize="0,0"/>
          <v:stroke weight="0.72pt" color="#000000"/>
          <v:imagedata o:title=""/>
          <o:lock v:ext="edit"/>
        </v:line>
      </w:pict>
    </w:r>
    <w:r>
      <w:pict>
        <v:shape id="_x0000_s2054" o:spid="_x0000_s2054" o:spt="202" type="#_x0000_t202" style="position:absolute;left:0pt;margin-left:448.5pt;margin-top:63.7pt;height:11pt;width:56pt;mso-position-horizontal-relative:page;mso-position-vertical-relative:page;z-index:-25197363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0" w:lineRule="exact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数字传承文明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"/>
      <w:lvlJc w:val="left"/>
      <w:pPr>
        <w:ind w:left="1039" w:hanging="420"/>
      </w:pPr>
      <w:rPr>
        <w:rFonts w:hint="default"/>
        <w:w w:val="100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54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669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83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98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927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742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557" w:hanging="420"/>
      </w:pPr>
      <w:rPr>
        <w:rFonts w:hint="default"/>
        <w:lang w:val="zh-CN" w:eastAsia="zh-CN" w:bidi="zh-CN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57" w:hanging="4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32"/>
        <w:szCs w:val="3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557" w:hanging="4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8"/>
        <w:szCs w:val="28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85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47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10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7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35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98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61" w:hanging="420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useFELayout/>
    <w:compatSetting w:name="compatibilityMode" w:uri="http://schemas.microsoft.com/office/word" w:val="12"/>
  </w:compat>
  <w:rsids>
    <w:rsidRoot w:val="00000000"/>
    <w:rsid w:val="03F46914"/>
    <w:rsid w:val="22F228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7"/>
      <w:ind w:left="1753" w:right="1873"/>
      <w:jc w:val="center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557" w:hanging="421"/>
      <w:outlineLvl w:val="2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557" w:hanging="421"/>
      <w:outlineLvl w:val="3"/>
    </w:pPr>
    <w:rPr>
      <w:rFonts w:ascii="宋体" w:hAnsi="宋体" w:eastAsia="宋体" w:cs="宋体"/>
      <w:b/>
      <w:bCs/>
      <w:sz w:val="28"/>
      <w:szCs w:val="28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557" w:hanging="421"/>
    </w:pPr>
    <w:rPr>
      <w:rFonts w:ascii="宋体" w:hAnsi="宋体" w:eastAsia="宋体" w:cs="宋体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1.jpeg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pn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8"/>
    <customShpInfo spid="_x0000_s2059"/>
    <customShpInfo spid="_x0000_s2060"/>
    <customShpInfo spid="_x0000_s2053"/>
    <customShpInfo spid="_x0000_s2054"/>
    <customShpInfo spid="_x0000_s1026"/>
    <customShpInfo spid="_x0000_s1028"/>
    <customShpInfo spid="_x0000_s1027"/>
    <customShpInfo spid="_x0000_s1030"/>
    <customShpInfo spid="_x0000_s1029"/>
    <customShpInfo spid="_x0000_s1032"/>
    <customShpInfo spid="_x0000_s1033"/>
    <customShpInfo spid="_x0000_s1031"/>
    <customShpInfo spid="_x0000_s1035"/>
    <customShpInfo spid="_x0000_s1036"/>
    <customShpInfo spid="_x0000_s1034"/>
    <customShpInfo spid="_x0000_s1038"/>
    <customShpInfo spid="_x0000_s1037"/>
    <customShpInfo spid="_x0000_s1040"/>
    <customShpInfo spid="_x0000_s1039"/>
    <customShpInfo spid="_x0000_s1042"/>
    <customShpInfo spid="_x0000_s1041"/>
    <customShpInfo spid="_x0000_s1044"/>
    <customShpInfo spid="_x0000_s1045"/>
    <customShpInfo spid="_x0000_s1043"/>
    <customShpInfo spid="_x0000_s1047"/>
    <customShpInfo spid="_x0000_s1048"/>
    <customShpInfo spid="_x0000_s104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Office_11.1.0.9826_F1E327BC-269C-435d-A152-05C5408002CA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2020-09-03T09:48:00Z</dcterms:created>
  <dc:creator>think</dc:creator>
  <cp:lastModifiedBy>兰亭清风</cp:lastModifiedBy>
  <dcterms:modified xsi:type="dcterms:W3CDTF">2020-09-03T10:09:07Z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2020-09-03T00:00:00Z</vt:filetime>
  </property>
  <property fmtid="{D5CDD505-2E9C-101B-9397-08002B2CF9AE}" pid="5" name="KSOProductBuildVer">
    <vt:lpwstr>2052-11.1.0.9826</vt:lpwstr>
  </property>
</Properties>
</file>